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0F4B">
      <w:pPr>
        <w:pStyle w:val="Heading3"/>
        <w:spacing w:line="345" w:lineRule="atLeast"/>
        <w:divId w:val="176694675"/>
        <w:rPr>
          <w:rFonts w:ascii="Arial" w:eastAsia="Times New Roman" w:hAnsi="Arial" w:cs="Arial"/>
          <w:color w:val="333333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</w:rPr>
        <w:t>Secretariatul General al Guvernului</w:t>
      </w:r>
    </w:p>
    <w:p w:rsidR="00000000" w:rsidRDefault="00DC0F4B">
      <w:pPr>
        <w:pStyle w:val="Heading1"/>
        <w:divId w:val="176694675"/>
        <w:rPr>
          <w:rFonts w:eastAsia="Times New Roman" w:cs="Arial"/>
        </w:rPr>
      </w:pPr>
      <w:proofErr w:type="gramStart"/>
      <w:r>
        <w:rPr>
          <w:rFonts w:eastAsia="Times New Roman" w:cs="Arial"/>
        </w:rPr>
        <w:t>Ordinul nr.</w:t>
      </w:r>
      <w:proofErr w:type="gramEnd"/>
      <w:r>
        <w:rPr>
          <w:rFonts w:eastAsia="Times New Roman" w:cs="Arial"/>
        </w:rPr>
        <w:t xml:space="preserve"> 1054/2019 pentru aprobarea Normelor metodologice privind coordonarea și supravegherea prin misiuni de îndrumare metodologică a stadiului implementării și dezvoltării sistemului de control intern managerial la entitățile publice</w:t>
      </w:r>
    </w:p>
    <w:p w:rsidR="00000000" w:rsidRDefault="00DC0F4B">
      <w:pPr>
        <w:pStyle w:val="Heading3"/>
        <w:spacing w:line="345" w:lineRule="atLeast"/>
        <w:divId w:val="176694675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În vigoare de la</w:t>
      </w:r>
      <w:r>
        <w:rPr>
          <w:rFonts w:ascii="Arial" w:eastAsia="Times New Roman" w:hAnsi="Arial" w:cs="Arial"/>
          <w:color w:val="333333"/>
        </w:rPr>
        <w:t xml:space="preserve"> 18 octombrie 2019</w:t>
      </w:r>
    </w:p>
    <w:p w:rsidR="00000000" w:rsidRDefault="00DC0F4B">
      <w:pPr>
        <w:spacing w:line="345" w:lineRule="atLeast"/>
        <w:jc w:val="both"/>
        <w:divId w:val="176694675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Publicat în Monitorul Oficial, Partea I nr.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847 din 18 octombrie 2019.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 xml:space="preserve">Formă aplicabilă la </w:t>
      </w:r>
      <w:hyperlink r:id="rId5" w:history="1">
        <w:r>
          <w:rPr>
            <w:rStyle w:val="Hyperlink"/>
            <w:rFonts w:ascii="Arial" w:eastAsia="Times New Roman" w:hAnsi="Arial" w:cs="Arial"/>
            <w:color w:val="008000"/>
            <w:sz w:val="21"/>
            <w:szCs w:val="21"/>
          </w:rPr>
          <w:t>15 martie 202</w:t>
        </w:r>
        <w:r>
          <w:rPr>
            <w:rStyle w:val="Hyperlink"/>
            <w:rFonts w:ascii="Arial" w:eastAsia="Times New Roman" w:hAnsi="Arial" w:cs="Arial"/>
            <w:color w:val="008000"/>
            <w:sz w:val="21"/>
            <w:szCs w:val="21"/>
          </w:rPr>
          <w:t>1</w:t>
        </w:r>
      </w:hyperlink>
      <w:r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</w:p>
    <w:p w:rsidR="00000000" w:rsidRDefault="00DC0F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Având în vedere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000000" w:rsidRDefault="00DC0F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art.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7 alin.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(2)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din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Ordinul secretarului general al Guvernului nr. </w:t>
      </w:r>
      <w:r>
        <w:rPr>
          <w:rFonts w:ascii="Arial" w:hAnsi="Arial" w:cs="Arial"/>
          <w:color w:val="333333"/>
          <w:sz w:val="21"/>
          <w:szCs w:val="21"/>
        </w:rPr>
        <w:t>600/2018 privind aprobarea Codului controlului intern managerial al entităților publice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DC0F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art. 2 </w:t>
      </w:r>
      <w:hyperlink r:id="rId6" w:anchor="p-44991973" w:tgtFrame="_blank" w:history="1">
        <w:r>
          <w:rPr>
            <w:rStyle w:val="Hyperlink"/>
            <w:rFonts w:ascii="Arial" w:hAnsi="Arial" w:cs="Arial"/>
            <w:sz w:val="21"/>
            <w:szCs w:val="21"/>
          </w:rPr>
          <w:t xml:space="preserve">lit. </w:t>
        </w:r>
        <w:proofErr w:type="gramStart"/>
        <w:r>
          <w:rPr>
            <w:rStyle w:val="Hyperlink"/>
            <w:rFonts w:ascii="Arial" w:hAnsi="Arial" w:cs="Arial"/>
            <w:sz w:val="21"/>
            <w:szCs w:val="21"/>
          </w:rPr>
          <w:t>d</w:t>
        </w:r>
        <w:proofErr w:type="gramEnd"/>
        <w:r>
          <w:rPr>
            <w:rStyle w:val="Hyperlink"/>
            <w:rFonts w:ascii="Arial" w:hAnsi="Arial" w:cs="Arial"/>
            <w:sz w:val="21"/>
            <w:szCs w:val="21"/>
          </w:rPr>
          <w:t>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7" w:anchor="p-44991974" w:tgtFrame="_blank" w:history="1">
        <w:r>
          <w:rPr>
            <w:rStyle w:val="Hyperlink"/>
            <w:rFonts w:ascii="Arial" w:hAnsi="Arial" w:cs="Arial"/>
            <w:sz w:val="21"/>
            <w:szCs w:val="21"/>
          </w:rPr>
          <w:t xml:space="preserve">art. </w:t>
        </w:r>
        <w:proofErr w:type="gramStart"/>
        <w:r>
          <w:rPr>
            <w:rStyle w:val="Hyperlink"/>
            <w:rFonts w:ascii="Arial" w:hAnsi="Arial" w:cs="Arial"/>
            <w:sz w:val="21"/>
            <w:szCs w:val="21"/>
          </w:rPr>
          <w:t>3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8" w:anchor="p-75816029" w:tgtFrame="_blank" w:history="1">
        <w:r>
          <w:rPr>
            <w:rStyle w:val="Hyperlink"/>
            <w:rFonts w:ascii="Arial" w:hAnsi="Arial" w:cs="Arial"/>
            <w:sz w:val="21"/>
            <w:szCs w:val="21"/>
          </w:rPr>
          <w:t>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și art.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5 </w:t>
      </w:r>
      <w:hyperlink r:id="rId9" w:anchor="p-75816035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</w:t>
        </w:r>
        <w:proofErr w:type="gramEnd"/>
        <w:r>
          <w:rPr>
            <w:rStyle w:val="Hyperlink"/>
            <w:rFonts w:ascii="Arial" w:hAnsi="Arial" w:cs="Arial"/>
            <w:sz w:val="21"/>
            <w:szCs w:val="21"/>
          </w:rPr>
          <w:t xml:space="preserve"> (2</w:t>
        </w:r>
        <w:r>
          <w:rPr>
            <w:rStyle w:val="Hyperlink"/>
            <w:rFonts w:ascii="Arial" w:hAnsi="Arial" w:cs="Arial"/>
            <w:sz w:val="21"/>
            <w:szCs w:val="21"/>
            <w:vertAlign w:val="superscript"/>
          </w:rPr>
          <w:t>1</w:t>
        </w:r>
        <w:r>
          <w:rPr>
            <w:rStyle w:val="Hyperlink"/>
            <w:rFonts w:ascii="Arial" w:hAnsi="Arial" w:cs="Arial"/>
            <w:sz w:val="21"/>
            <w:szCs w:val="21"/>
          </w:rPr>
          <w:t>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din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Ordonanța Guvernului nr. 119/1999 privind controlul intern managerial și c</w:t>
      </w:r>
      <w:r>
        <w:rPr>
          <w:rFonts w:ascii="Arial" w:hAnsi="Arial" w:cs="Arial"/>
          <w:color w:val="333333"/>
          <w:sz w:val="21"/>
          <w:szCs w:val="21"/>
        </w:rPr>
        <w:t>ontrolul financiar preventiv, republicată, cu modificările și completările ulterioare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DC0F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art.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11 </w:t>
      </w:r>
      <w:hyperlink r:id="rId10" w:anchor="p-80429802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</w:t>
        </w:r>
        <w:proofErr w:type="gramEnd"/>
        <w:r>
          <w:rPr>
            <w:rStyle w:val="Hyperlink"/>
            <w:rFonts w:ascii="Arial" w:hAnsi="Arial" w:cs="Arial"/>
            <w:sz w:val="21"/>
            <w:szCs w:val="21"/>
          </w:rPr>
          <w:t xml:space="preserve"> (5)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din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Ordonanța de urgență a Guvernului nr.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86/2014 privind stabilirea unor măsuri de reorganizare la nive</w:t>
      </w:r>
      <w:r>
        <w:rPr>
          <w:rFonts w:ascii="Arial" w:hAnsi="Arial" w:cs="Arial"/>
          <w:color w:val="333333"/>
          <w:sz w:val="21"/>
          <w:szCs w:val="21"/>
        </w:rPr>
        <w:t xml:space="preserve">lul administrației publice centrale și pentru modificarea și completarea unor acte normative, aprobată cu modificări și completări prin Legea </w:t>
      </w:r>
      <w:hyperlink r:id="rId11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</w:t>
        </w:r>
        <w:proofErr w:type="gramEnd"/>
        <w:r>
          <w:rPr>
            <w:rStyle w:val="Hyperlink"/>
            <w:rFonts w:ascii="Arial" w:hAnsi="Arial" w:cs="Arial"/>
            <w:sz w:val="21"/>
            <w:szCs w:val="21"/>
          </w:rPr>
          <w:t xml:space="preserve"> 174/2015</w:t>
        </w:r>
      </w:hyperlink>
      <w:r>
        <w:rPr>
          <w:rFonts w:ascii="Arial" w:hAnsi="Arial" w:cs="Arial"/>
          <w:color w:val="333333"/>
          <w:sz w:val="21"/>
          <w:szCs w:val="21"/>
        </w:rPr>
        <w:t>, cu modificările ulterioare</w:t>
      </w:r>
      <w:r>
        <w:rPr>
          <w:rFonts w:ascii="Arial" w:hAnsi="Arial" w:cs="Arial"/>
          <w:color w:val="333333"/>
          <w:sz w:val="21"/>
          <w:szCs w:val="21"/>
        </w:rPr>
        <w:t>,</w:t>
      </w:r>
    </w:p>
    <w:p w:rsidR="00000000" w:rsidRDefault="00DC0F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în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temeiul art.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6 </w:t>
      </w:r>
      <w:hyperlink r:id="rId12" w:anchor="p-153155524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</w:t>
        </w:r>
        <w:proofErr w:type="gramEnd"/>
        <w:r>
          <w:rPr>
            <w:rStyle w:val="Hyperlink"/>
            <w:rFonts w:ascii="Arial" w:hAnsi="Arial" w:cs="Arial"/>
            <w:sz w:val="21"/>
            <w:szCs w:val="21"/>
          </w:rPr>
          <w:t xml:space="preserve"> (5)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din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Hotărârea Guvernului nr. 21/2017 privind organizarea, funcționarea și atribuțiile Secretariatului General al Guvernului, cu modificările și completările ulterioare</w:t>
      </w:r>
      <w:r>
        <w:rPr>
          <w:rFonts w:ascii="Arial" w:hAnsi="Arial" w:cs="Arial"/>
          <w:color w:val="333333"/>
          <w:sz w:val="21"/>
          <w:szCs w:val="21"/>
        </w:rPr>
        <w:t>,</w:t>
      </w:r>
    </w:p>
    <w:p w:rsidR="00000000" w:rsidRDefault="00DC0F4B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secretarul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general al Guvernului emite următorul ordin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000000" w:rsidRDefault="00DC0F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1. -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Se aprobă </w:t>
      </w:r>
      <w:hyperlink r:id="rId13" w:tgtFrame="_blank" w:history="1">
        <w:r>
          <w:rPr>
            <w:rStyle w:val="Hyperlink"/>
            <w:rFonts w:ascii="Arial" w:hAnsi="Arial" w:cs="Arial"/>
            <w:sz w:val="21"/>
            <w:szCs w:val="21"/>
          </w:rPr>
          <w:t>Normele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metodologice privind coordonarea și supravegherea prin misiuni de îndrumare metodologică a stadiului implementării și dezvoltării sistemului de control intern managerial la entitățile publice, prevăzute în anexa care face parte int</w:t>
      </w:r>
      <w:r>
        <w:rPr>
          <w:rFonts w:ascii="Arial" w:hAnsi="Arial" w:cs="Arial"/>
          <w:color w:val="333333"/>
          <w:sz w:val="21"/>
          <w:szCs w:val="21"/>
        </w:rPr>
        <w:t>egrantă din prezentul ordin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DC0F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2. -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Direcția de control intern managerial și relații interinstituționale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va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duce la îndeplinire prevederile prezentului ordin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DC0F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3. -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Prezentul ordin se publică în Monitorul Oficial al României, Partea I, și se afișeaz</w:t>
      </w:r>
      <w:r>
        <w:rPr>
          <w:rFonts w:ascii="Arial" w:hAnsi="Arial" w:cs="Arial"/>
          <w:color w:val="333333"/>
          <w:sz w:val="21"/>
          <w:szCs w:val="21"/>
        </w:rPr>
        <w:t>ă pe pagina de internet a Secretariatului General al Guvernului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DC0F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4. -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La data de intrării în vigoare a prezentului ordin, Ordinul secretarului general al Guvernului </w:t>
      </w:r>
      <w:hyperlink r:id="rId1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201/2016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pentru aprobarea </w:t>
      </w:r>
      <w:hyperlink r:id="rId1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Norme</w:t>
        </w:r>
        <w:r>
          <w:rPr>
            <w:rStyle w:val="Hyperlink"/>
            <w:rFonts w:ascii="Arial" w:hAnsi="Arial" w:cs="Arial"/>
            <w:sz w:val="21"/>
            <w:szCs w:val="21"/>
          </w:rPr>
          <w:t>lor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metodologice privind coordonarea, îndrumarea metodologică și supravegherea stadiului implementării și dezvoltării sistemului de control intern </w:t>
      </w:r>
      <w:r>
        <w:rPr>
          <w:rFonts w:ascii="Arial" w:hAnsi="Arial" w:cs="Arial"/>
          <w:color w:val="333333"/>
          <w:sz w:val="21"/>
          <w:szCs w:val="21"/>
        </w:rPr>
        <w:lastRenderedPageBreak/>
        <w:t>managerial la entitățile publice, publicat în Monitorul Oficial al României, Partea I, nr. 276 din 12 aprilie</w:t>
      </w:r>
      <w:r>
        <w:rPr>
          <w:rFonts w:ascii="Arial" w:hAnsi="Arial" w:cs="Arial"/>
          <w:color w:val="333333"/>
          <w:sz w:val="21"/>
          <w:szCs w:val="21"/>
        </w:rPr>
        <w:t xml:space="preserve"> 2016, se abrogă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DC0F4B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000000" w:rsidRDefault="00DC0F4B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3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958"/>
        <w:gridCol w:w="36"/>
      </w:tblGrid>
      <w:tr w:rsidR="0000000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C0F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  <w:tc>
          <w:tcPr>
            <w:tcW w:w="0" w:type="auto"/>
            <w:hideMark/>
          </w:tcPr>
          <w:p w:rsidR="00000000" w:rsidRDefault="00DC0F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  <w:tc>
          <w:tcPr>
            <w:tcW w:w="0" w:type="auto"/>
            <w:hideMark/>
          </w:tcPr>
          <w:p w:rsidR="00000000" w:rsidRDefault="00DC0F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</w:tr>
      <w:tr w:rsidR="00000000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C0F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00000" w:rsidRDefault="00DC0F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Secretarul general al Guvernului,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Toni Greblă</w:t>
            </w:r>
          </w:p>
        </w:tc>
        <w:tc>
          <w:tcPr>
            <w:tcW w:w="0" w:type="auto"/>
            <w:hideMark/>
          </w:tcPr>
          <w:p w:rsidR="00000000" w:rsidRDefault="00DC0F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000000" w:rsidRDefault="00DC0F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București, 8 octombrie 2019</w:t>
      </w:r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</w:p>
    <w:p w:rsidR="00000000" w:rsidRDefault="00DC0F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Nr. 1.054</w:t>
      </w:r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</w:p>
    <w:p w:rsidR="00000000" w:rsidRDefault="00DC0F4B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ANEX</w:t>
      </w:r>
      <w:r>
        <w:rPr>
          <w:rFonts w:ascii="Arial" w:eastAsia="Times New Roman" w:hAnsi="Arial" w:cs="Arial"/>
          <w:color w:val="333333"/>
        </w:rPr>
        <w:t>Ă</w:t>
      </w:r>
      <w:r>
        <w:rPr>
          <w:rFonts w:ascii="Arial" w:eastAsia="Times New Roman" w:hAnsi="Arial" w:cs="Arial"/>
          <w:color w:val="333333"/>
        </w:rPr>
        <w:t xml:space="preserve"> </w:t>
      </w:r>
    </w:p>
    <w:p w:rsidR="00000000" w:rsidRDefault="00DC0F4B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000000" w:rsidRDefault="00DC0F4B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hyperlink r:id="rId16" w:tgtFrame="_blank" w:history="1">
        <w:r>
          <w:rPr>
            <w:rStyle w:val="Hyperlink"/>
            <w:rFonts w:ascii="Arial" w:eastAsia="Times New Roman" w:hAnsi="Arial" w:cs="Arial"/>
            <w:b/>
            <w:bCs/>
            <w:sz w:val="26"/>
            <w:szCs w:val="26"/>
          </w:rPr>
          <w:t>NORME METODOLOGICE</w:t>
        </w:r>
      </w:hyperlink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privind coordonarea și supravegherea prin misiuni de îndrumare metodologică a stadiului implementării și dezvoltării sistemului de control intern managerial la entitățile public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</w:t>
      </w:r>
    </w:p>
    <w:p w:rsidR="00165A4A" w:rsidRDefault="00DC0F4B"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pict w14:anchorId="58C19828"/>
      </w:r>
    </w:p>
    <w:sectPr w:rsidR="0016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4A"/>
    <w:rsid w:val="00165A4A"/>
    <w:rsid w:val="00D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 w:cs="Times New Roman"/>
      <w:color w:val="2A76A7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al">
    <w:name w:val="a_l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 w:cs="Times New Roman"/>
      <w:color w:val="2A76A7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al">
    <w:name w:val="a_l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4675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izdaojx/ordonanta-nr-119-1999-privind-controlul-intern-managerial-si-controlul-financiar-preventiv?pid=75816029&amp;d=2021-03-15" TargetMode="External"/><Relationship Id="rId13" Type="http://schemas.openxmlformats.org/officeDocument/2006/relationships/hyperlink" Target="http://lege5.ro/App/Document/gm2dqmrsg42q/normele-metodologice-privind-coordonarea-si-supravegherea-prin-misiuni-de-indrumare-metodologica-a-stadiului-implementarii-si-dezvoltarii-sistemului-de-control-intern-managerial-la-entitatile-publice-?d=2021-03-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e5.ro/App/Document/gizdaojx/ordonanta-nr-119-1999-privind-controlul-intern-managerial-si-controlul-financiar-preventiv?pid=44991974&amp;d=2021-03-15" TargetMode="External"/><Relationship Id="rId12" Type="http://schemas.openxmlformats.org/officeDocument/2006/relationships/hyperlink" Target="http://lege5.ro/App/Document/ge2dinbtgmza/hotararea-nr-21-2017-privind-organizarea-functionarea-si-atributiile-secretariatului-general-al-guvernului?pid=153155524&amp;d=2021-03-1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ge5.ro/App/Document/gm2dqmrsg42q/normele-metodologice-privind-coordonarea-si-supravegherea-prin-misiuni-de-indrumare-metodologica-a-stadiului-implementarii-si-dezvoltarii-sistemului-de-control-intern-managerial-la-entitatile-publice-?d=2021-03-15" TargetMode="External"/><Relationship Id="rId1" Type="http://schemas.openxmlformats.org/officeDocument/2006/relationships/styles" Target="styles.xml"/><Relationship Id="rId6" Type="http://schemas.openxmlformats.org/officeDocument/2006/relationships/hyperlink" Target="http://lege5.ro/App/Document/gizdaojx/ordonanta-nr-119-1999-privind-controlul-intern-managerial-si-controlul-financiar-preventiv?pid=44991973&amp;d=2021-03-15" TargetMode="External"/><Relationship Id="rId11" Type="http://schemas.openxmlformats.org/officeDocument/2006/relationships/hyperlink" Target="http://lege5.ro/App/Document/g4ytmojrgu/legea-nr-174-2015-pentru-aprobarea-ordonantei-de-urgenta-a-guvernului-nr-86-2014-privind-stabilirea-unor-masuri-de-reorganizare-la-nivelul-administratiei-publice-centrale-si-pentru-modificarea-si-comp?d=2021-03-15" TargetMode="External"/><Relationship Id="rId5" Type="http://schemas.openxmlformats.org/officeDocument/2006/relationships/hyperlink" Target="dataIncarcare:" TargetMode="External"/><Relationship Id="rId15" Type="http://schemas.openxmlformats.org/officeDocument/2006/relationships/hyperlink" Target="http://lege5.ro/App/Document/geydinztgi3q/normele-metodologice-privind-coordonarea-indrumarea-metodologica-si-supravegherea-stadiului-implementarii-si-dezvoltarii-sistemului-de-control-intern-managerial-la-entitatile-publice-din-26022016?d=2021-03-15" TargetMode="External"/><Relationship Id="rId10" Type="http://schemas.openxmlformats.org/officeDocument/2006/relationships/hyperlink" Target="http://lege5.ro/App/Document/gqydsmrwgi/ordonanta-de-urgenta-nr-86-2014-privind-stabilirea-unor-masuri-de-reorganizare-la-nivelul-administratiei-publice-centrale-si-pentru-modificarea-si-completarea-unor-acte-normative?pid=80429802&amp;d=2021-03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e5.ro/App/Document/gizdaojx/ordonanta-nr-119-1999-privind-controlul-intern-managerial-si-controlul-financiar-preventiv?pid=75816035&amp;d=2021-03-15" TargetMode="External"/><Relationship Id="rId14" Type="http://schemas.openxmlformats.org/officeDocument/2006/relationships/hyperlink" Target="http://lege5.ro/App/Document/geydinrzgu4a/ordinul-nr-201-2016-pentru-aprobarea-normelor-metodologice-privind-coordonarea-indrumarea-metodologica-si-supravegherea-stadiului-implementarii-si-dezvoltarii-sistemului-de-control-intern-managerial-l?d=2021-03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Dănăilă</dc:creator>
  <cp:lastModifiedBy>Simona Dănăilă</cp:lastModifiedBy>
  <cp:revision>2</cp:revision>
  <dcterms:created xsi:type="dcterms:W3CDTF">2021-03-15T12:29:00Z</dcterms:created>
  <dcterms:modified xsi:type="dcterms:W3CDTF">2021-03-15T12:29:00Z</dcterms:modified>
</cp:coreProperties>
</file>